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1630" w14:textId="77777777" w:rsidR="00847122" w:rsidRDefault="00847122" w:rsidP="00847122">
      <w:pPr>
        <w:pStyle w:val="Titre1"/>
      </w:pPr>
      <w:r>
        <w:t>Organigramme de la Direction des Bibliothèques et de la Documentation</w:t>
      </w:r>
    </w:p>
    <w:p w14:paraId="1F0A1664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Direction des Bibliothèques et de la Documentation – Université Toulouse Capitole</w:t>
      </w:r>
    </w:p>
    <w:p w14:paraId="6109C3D5" w14:textId="77777777" w:rsidR="00847122" w:rsidRDefault="00847122" w:rsidP="00847122">
      <w:pPr>
        <w:pStyle w:val="Titre2"/>
      </w:pPr>
      <w:r>
        <w:t>Présentation générale</w:t>
      </w:r>
    </w:p>
    <w:p w14:paraId="4EAAA37C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L'organigramme présente la structure et l'organisation des bibliothèques universitaires de l'Université Toulouse Capitole, incluant la direction, les départements et les services associés.</w:t>
      </w:r>
    </w:p>
    <w:p w14:paraId="034EB57A" w14:textId="77777777" w:rsidR="00847122" w:rsidRDefault="00847122" w:rsidP="00847122">
      <w:pPr>
        <w:pStyle w:val="Titre2"/>
      </w:pPr>
      <w:r>
        <w:t>Direction</w:t>
      </w:r>
    </w:p>
    <w:p w14:paraId="7D94AC3C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Directrice : Brigitte CRAYSSAC</w:t>
      </w:r>
    </w:p>
    <w:p w14:paraId="4BA06C5D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Adjointe : S. NAEGELEN-POMMARET</w:t>
      </w:r>
    </w:p>
    <w:p w14:paraId="646A1236" w14:textId="77777777" w:rsidR="00847122" w:rsidRDefault="00847122" w:rsidP="00847122">
      <w:pPr>
        <w:pStyle w:val="Titre2"/>
      </w:pPr>
      <w:r>
        <w:t>Départements et Services</w:t>
      </w:r>
    </w:p>
    <w:p w14:paraId="54498712" w14:textId="77777777" w:rsidR="00847122" w:rsidRDefault="00847122" w:rsidP="00847122">
      <w:pPr>
        <w:pStyle w:val="Titre3"/>
      </w:pPr>
      <w:r>
        <w:t>Département des Services à la Recherche</w:t>
      </w:r>
    </w:p>
    <w:p w14:paraId="23CF9522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Directeur du département</w:t>
      </w:r>
    </w:p>
    <w:p w14:paraId="6D98F9CA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M. FRAYSSE</w:t>
      </w:r>
    </w:p>
    <w:p w14:paraId="20B39C51" w14:textId="77777777" w:rsidR="00847122" w:rsidRDefault="00847122" w:rsidP="00847122">
      <w:pPr>
        <w:pStyle w:val="Titre4"/>
      </w:pPr>
      <w:r>
        <w:t>Service Médiation Documentaire – Recherche</w:t>
      </w:r>
    </w:p>
    <w:p w14:paraId="2580927D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Responsable : R.-S. ALOUANE</w:t>
      </w:r>
    </w:p>
    <w:p w14:paraId="50808EB0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Médiateurs documentaires : M. GUENOT, P. SOLERI, C. THURIES</w:t>
      </w:r>
    </w:p>
    <w:p w14:paraId="6EEEE880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Responsable du Prêt Entre Bibliothèques : S. GAU</w:t>
      </w:r>
    </w:p>
    <w:p w14:paraId="5E5A6C49" w14:textId="77777777" w:rsidR="00847122" w:rsidRDefault="00847122" w:rsidP="00847122">
      <w:pPr>
        <w:pStyle w:val="Titre4"/>
      </w:pPr>
      <w:r>
        <w:t>Service des Publications</w:t>
      </w:r>
    </w:p>
    <w:p w14:paraId="4DF91B0A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Responsable : M.-F. BRÉMOND</w:t>
      </w:r>
    </w:p>
    <w:p w14:paraId="688F2566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Chargées de l’assistance à la publication et valorisation de la recherche : F. MARSOL, D. BERRUATE</w:t>
      </w:r>
    </w:p>
    <w:p w14:paraId="569AA0EE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Chargé de mission "Données de la recherche" :</w:t>
      </w:r>
    </w:p>
    <w:p w14:paraId="051CB35D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Chargé d’édition numérique : G. DAHAN</w:t>
      </w:r>
    </w:p>
    <w:p w14:paraId="3919B5A7" w14:textId="77777777" w:rsidR="00847122" w:rsidRDefault="00847122" w:rsidP="00847122">
      <w:pPr>
        <w:pStyle w:val="Titre3"/>
      </w:pPr>
      <w:r>
        <w:t>Département des Services à la Formation</w:t>
      </w:r>
    </w:p>
    <w:p w14:paraId="2A5A8A5B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Directeur du département</w:t>
      </w:r>
    </w:p>
    <w:p w14:paraId="6E7A91DC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lastRenderedPageBreak/>
        <w:t>M. MARTY</w:t>
      </w:r>
    </w:p>
    <w:p w14:paraId="6F3A85BA" w14:textId="77777777" w:rsidR="00847122" w:rsidRDefault="00847122" w:rsidP="00847122">
      <w:pPr>
        <w:pStyle w:val="Titre4"/>
      </w:pPr>
      <w:r>
        <w:t>Mission Publics Spécifiques</w:t>
      </w:r>
    </w:p>
    <w:p w14:paraId="3329247C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Responsable : M.-L. FALIERO</w:t>
      </w:r>
    </w:p>
    <w:p w14:paraId="4C6982E3" w14:textId="77777777" w:rsidR="00847122" w:rsidRDefault="00847122" w:rsidP="00847122">
      <w:pPr>
        <w:pStyle w:val="Titre4"/>
      </w:pPr>
      <w:r>
        <w:t>Service Accompagnement Documentaire de la Pédagogie</w:t>
      </w:r>
    </w:p>
    <w:p w14:paraId="06CF1024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Responsable : F. CANET</w:t>
      </w:r>
    </w:p>
    <w:p w14:paraId="50AAE81B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Ingénieures pédagogiques : A. de MALET ROQUEFORT,</w:t>
      </w:r>
    </w:p>
    <w:p w14:paraId="47972209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Enseignantes : S. BLANDIN, C CANDALOT DIT CASARAUNG</w:t>
      </w:r>
    </w:p>
    <w:p w14:paraId="0C017F07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Chargés d’accompagnement : M.E BARREAU, C. MALO, S MIQUEL</w:t>
      </w:r>
    </w:p>
    <w:p w14:paraId="3072D529" w14:textId="77777777" w:rsidR="00847122" w:rsidRDefault="00847122" w:rsidP="00847122">
      <w:pPr>
        <w:pStyle w:val="Titre4"/>
      </w:pPr>
      <w:r>
        <w:t>Service Médiation et Accompagnement des Publics</w:t>
      </w:r>
    </w:p>
    <w:p w14:paraId="4068406A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Responsable : A. ATLAN</w:t>
      </w:r>
    </w:p>
    <w:p w14:paraId="7A7BF706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Chargés d’aide au pilotage : N. NIES, R. SABATHIER</w:t>
      </w:r>
    </w:p>
    <w:p w14:paraId="00C09D31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Administratrices des données de circulation : MP LAPABE</w:t>
      </w:r>
    </w:p>
    <w:p w14:paraId="785B0596" w14:textId="77777777" w:rsidR="00847122" w:rsidRDefault="00847122" w:rsidP="00847122">
      <w:pPr>
        <w:pStyle w:val="Titre3"/>
      </w:pPr>
      <w:r>
        <w:t>Pôle Organisation du Service Public</w:t>
      </w:r>
    </w:p>
    <w:p w14:paraId="56F252D0" w14:textId="77777777" w:rsidR="00847122" w:rsidRDefault="00847122" w:rsidP="00847122">
      <w:pPr>
        <w:pStyle w:val="Titre3"/>
      </w:pPr>
      <w:r>
        <w:t>Département de l’Information Spécialisée et des Collections</w:t>
      </w:r>
    </w:p>
    <w:p w14:paraId="295FDC97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Directeur du département</w:t>
      </w:r>
    </w:p>
    <w:p w14:paraId="5D9E5D54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N. PINET</w:t>
      </w:r>
    </w:p>
    <w:p w14:paraId="1F6F3C81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Coordinations</w:t>
      </w:r>
    </w:p>
    <w:p w14:paraId="0970E44D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Coordinatrice politique documentaire : H. DUPUY,</w:t>
      </w:r>
    </w:p>
    <w:p w14:paraId="4AF323BB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Coordinatrice des ressources numériques : V. GUIZZO</w:t>
      </w:r>
    </w:p>
    <w:p w14:paraId="6CAE9AE4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Gestionnaire de collections : S. RIGAL</w:t>
      </w:r>
    </w:p>
    <w:p w14:paraId="0179147E" w14:textId="77777777" w:rsidR="00847122" w:rsidRDefault="00847122" w:rsidP="00847122">
      <w:pPr>
        <w:pStyle w:val="Titre4"/>
      </w:pPr>
      <w:r>
        <w:t>Service Développement des Collections</w:t>
      </w:r>
    </w:p>
    <w:p w14:paraId="1D13DC66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Responsable : H. HERVET</w:t>
      </w:r>
    </w:p>
    <w:p w14:paraId="1DFAF87E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Chargés de collection :</w:t>
      </w:r>
    </w:p>
    <w:p w14:paraId="401BCB09" w14:textId="77777777" w:rsidR="00847122" w:rsidRDefault="00847122" w:rsidP="00847122">
      <w:pPr>
        <w:pStyle w:val="Titre4"/>
      </w:pPr>
      <w:r>
        <w:t>Service Données de Signalement</w:t>
      </w:r>
    </w:p>
    <w:p w14:paraId="0548DE85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Responsable : C. VACCARi</w:t>
      </w:r>
    </w:p>
    <w:p w14:paraId="578D3FA0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Catalogage et traitement des données :</w:t>
      </w:r>
    </w:p>
    <w:p w14:paraId="60CEB683" w14:textId="77777777" w:rsidR="00847122" w:rsidRDefault="00847122" w:rsidP="00847122">
      <w:pPr>
        <w:pStyle w:val="Titre4"/>
      </w:pPr>
      <w:r>
        <w:lastRenderedPageBreak/>
        <w:t>Service de la Préservation et de la Conservation</w:t>
      </w:r>
    </w:p>
    <w:p w14:paraId="753CB42D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Responsable : T. THÉBAULT</w:t>
      </w:r>
    </w:p>
    <w:p w14:paraId="34D91477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Coord. Gestion de la documentation et conservation : E. PALACIOS</w:t>
      </w:r>
    </w:p>
    <w:p w14:paraId="06F2E549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Coord. Gestion collections en magasin :</w:t>
      </w:r>
    </w:p>
    <w:p w14:paraId="2F52E302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Gestionnaires de collection</w:t>
      </w:r>
    </w:p>
    <w:p w14:paraId="19DB9421" w14:textId="77777777" w:rsidR="00847122" w:rsidRDefault="00847122" w:rsidP="00847122">
      <w:pPr>
        <w:pStyle w:val="Titre4"/>
      </w:pPr>
      <w:r>
        <w:t>Service des entrées et dons</w:t>
      </w:r>
    </w:p>
    <w:p w14:paraId="17CE65A5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Responsable : B. Morel</w:t>
      </w:r>
    </w:p>
    <w:p w14:paraId="641E327F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Coord. des périodiques : N . DEJEAN</w:t>
      </w:r>
    </w:p>
    <w:p w14:paraId="75841DE1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Coord. Monographies : S. GARCIA</w:t>
      </w:r>
    </w:p>
    <w:p w14:paraId="687B4895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Gestionnaires entrées et dons : N. GINET, C.GASC</w:t>
      </w:r>
    </w:p>
    <w:p w14:paraId="5C9C621B" w14:textId="77777777" w:rsidR="00847122" w:rsidRDefault="00847122" w:rsidP="00847122">
      <w:pPr>
        <w:pStyle w:val="Titre2"/>
      </w:pPr>
      <w:r>
        <w:t>Services Transversaux</w:t>
      </w:r>
    </w:p>
    <w:p w14:paraId="766C87D0" w14:textId="77777777" w:rsidR="00847122" w:rsidRDefault="00847122" w:rsidP="00847122">
      <w:pPr>
        <w:pStyle w:val="Titre3"/>
      </w:pPr>
      <w:r>
        <w:t>Direction Adjointe</w:t>
      </w:r>
    </w:p>
    <w:p w14:paraId="3CA326E1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Responsable : S. NAEGELEN-POMMARET</w:t>
      </w:r>
    </w:p>
    <w:p w14:paraId="5A176A5E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Gestion administrative : V. DANEY</w:t>
      </w:r>
    </w:p>
    <w:p w14:paraId="4F586FD0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Formation professionnelle :  B.JOLLY</w:t>
      </w:r>
    </w:p>
    <w:p w14:paraId="0EC66C56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Evaluation et qualité : E. VANDERPLANCKE</w:t>
      </w:r>
    </w:p>
    <w:p w14:paraId="6D36D6B0" w14:textId="77777777" w:rsidR="00847122" w:rsidRDefault="00847122" w:rsidP="00847122">
      <w:pPr>
        <w:pStyle w:val="Titre3"/>
      </w:pPr>
      <w:r>
        <w:t>Service Administratif et Financier</w:t>
      </w:r>
    </w:p>
    <w:p w14:paraId="6BD707A9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Responsable : M. PROUST</w:t>
      </w:r>
    </w:p>
    <w:p w14:paraId="334DC3A0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Gestionnaires financiers et comptables/logistique :</w:t>
      </w:r>
    </w:p>
    <w:p w14:paraId="495693E3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Assistante de Logistique :</w:t>
      </w:r>
    </w:p>
    <w:p w14:paraId="19743F3D" w14:textId="77777777" w:rsidR="00847122" w:rsidRDefault="00847122" w:rsidP="00847122">
      <w:pPr>
        <w:pStyle w:val="Titre3"/>
      </w:pPr>
      <w:r>
        <w:t>Service du Numérique Documentaire</w:t>
      </w:r>
    </w:p>
    <w:p w14:paraId="1BAABD7C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Responsable : P. PARET</w:t>
      </w:r>
    </w:p>
    <w:p w14:paraId="00340BFA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Chargé d’accompagnement des services numériques :</w:t>
      </w:r>
    </w:p>
    <w:p w14:paraId="67BC25B3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Chargé de système d’information documentaire :</w:t>
      </w:r>
    </w:p>
    <w:p w14:paraId="37FF207E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Chargé de maintenance informatique :</w:t>
      </w:r>
    </w:p>
    <w:p w14:paraId="518E492E" w14:textId="77777777" w:rsidR="00847122" w:rsidRDefault="00847122" w:rsidP="00847122">
      <w:pPr>
        <w:pStyle w:val="Titre2"/>
      </w:pPr>
      <w:r>
        <w:lastRenderedPageBreak/>
        <w:t>Missions Spécifiques</w:t>
      </w:r>
    </w:p>
    <w:p w14:paraId="5A9A4785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Action culturelle en bibliothèque :</w:t>
      </w:r>
    </w:p>
    <w:p w14:paraId="6BB6A30A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Communication :</w:t>
      </w:r>
    </w:p>
    <w:p w14:paraId="58999BC9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Expertise juridique documentaire :</w:t>
      </w:r>
    </w:p>
    <w:p w14:paraId="17FA5041" w14:textId="77777777" w:rsidR="00847122" w:rsidRDefault="00847122" w:rsidP="00847122">
      <w:pPr>
        <w:pStyle w:val="Titre2"/>
      </w:pPr>
      <w:r>
        <w:t>Bibliothèques Universitaires</w:t>
      </w:r>
    </w:p>
    <w:p w14:paraId="78E5861B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Bibliothèque Universitaire de l'Arsenal</w:t>
      </w:r>
    </w:p>
    <w:p w14:paraId="1856B85D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Bibliothèque Universitaire de la Manufacture des Tabacs</w:t>
      </w:r>
    </w:p>
    <w:p w14:paraId="51EB99AE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Bibliothèque Universitaire Garrigou</w:t>
      </w:r>
    </w:p>
    <w:p w14:paraId="56739681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Bibliothèque Universitaire Boutaric</w:t>
      </w:r>
    </w:p>
    <w:p w14:paraId="2B61BB17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Bibliothèques associées et Centres de recherche :</w:t>
      </w:r>
    </w:p>
    <w:p w14:paraId="5F532E3B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Sciences Po Toulouse,</w:t>
      </w:r>
    </w:p>
    <w:p w14:paraId="15217536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Centre universitaire de Montauban,</w:t>
      </w:r>
    </w:p>
    <w:p w14:paraId="3F9A620C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IUT Rodez,</w:t>
      </w:r>
    </w:p>
    <w:p w14:paraId="20B04080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CTHDIP,</w:t>
      </w:r>
    </w:p>
    <w:p w14:paraId="24A735AF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CDC,</w:t>
      </w:r>
    </w:p>
    <w:p w14:paraId="3DC3437B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IEJ ,</w:t>
      </w:r>
    </w:p>
    <w:p w14:paraId="07009569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IEJUC,</w:t>
      </w:r>
    </w:p>
    <w:p w14:paraId="3C709AD0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IDETCOM,</w:t>
      </w:r>
    </w:p>
    <w:p w14:paraId="46EFE3D8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TSM-R,</w:t>
      </w:r>
    </w:p>
    <w:p w14:paraId="7C04BDD7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ESL</w:t>
      </w:r>
    </w:p>
    <w:p w14:paraId="5CF3E248" w14:textId="77777777" w:rsidR="00847122" w:rsidRPr="00847122" w:rsidRDefault="00847122" w:rsidP="00847122">
      <w:pPr>
        <w:rPr>
          <w:lang w:val="fr-FR"/>
        </w:rPr>
      </w:pPr>
      <w:r w:rsidRPr="00847122">
        <w:rPr>
          <w:lang w:val="fr-FR"/>
        </w:rPr>
        <w:t>Date de mise à jour : sept 2024</w:t>
      </w:r>
    </w:p>
    <w:p w14:paraId="0378DE58" w14:textId="77777777" w:rsidR="007C4E70" w:rsidRPr="00847122" w:rsidRDefault="007C4E70">
      <w:pPr>
        <w:rPr>
          <w:lang w:val="fr-FR"/>
        </w:rPr>
      </w:pPr>
    </w:p>
    <w:sectPr w:rsidR="007C4E70" w:rsidRPr="00847122" w:rsidSect="008471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22"/>
    <w:rsid w:val="00084846"/>
    <w:rsid w:val="006C10FE"/>
    <w:rsid w:val="007C4E70"/>
    <w:rsid w:val="00847122"/>
    <w:rsid w:val="008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56F1"/>
  <w15:chartTrackingRefBased/>
  <w15:docId w15:val="{9ECB3E01-06F1-4AC9-BB7F-5F3DBE8F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22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471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71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71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71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71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712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712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712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712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7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47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47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712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712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71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71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71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71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7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47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712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47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7122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471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7122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4712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7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712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7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Toulouse Capitole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ABDELKRIM IDRISSI</dc:creator>
  <cp:keywords/>
  <dc:description/>
  <cp:lastModifiedBy>ABDELKRIM IDRISSI</cp:lastModifiedBy>
  <cp:revision>1</cp:revision>
  <dcterms:created xsi:type="dcterms:W3CDTF">2025-04-07T11:13:00Z</dcterms:created>
  <dcterms:modified xsi:type="dcterms:W3CDTF">2025-04-07T11:15:00Z</dcterms:modified>
</cp:coreProperties>
</file>